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Equitable Participation</w:t>
      </w:r>
    </w:p>
    <w:p>
      <w:pPr>
        <w:ind w:left="284"/>
        <w:jc w:val="both"/>
        <w:spacing w:lineRule="auto"/>
      </w:pPr>
      <w:r>
        <w:rPr/>
        <w:t xml:space="preserve">Teacher and student interactions in small group instructional conversations foster opportunity for every student to contribute as meaningful participants.</w:t>
      </w:r>
    </w:p>
    <w:p>
      <w:pPr>
        <w:spacing w:lineRule="auto"/>
      </w:pPr>
      <w:r>
        <w:rPr/>
        <w:br w:type="textWrapping"/>
      </w:r>
    </w:p>
    <w:p>
      <w:pPr>
        <w:spacing w:lineRule="auto"/>
      </w:pPr>
      <w:r>
        <w:rPr/>
        <w:drawing>
          <wp:inline distB="0" distL="0" distR="0" distT="0">
            <wp:extent cx="5486400" cy="4944936"/>
            <wp:effectExtent b="0" l="0" r="0" t="0"/>
            <wp:docPr id="1" name="image-WhEziZv79zUPbS4ZcWUft.png"/>
            <a:graphic>
              <a:graphicData uri="http://schemas.openxmlformats.org/drawingml/2006/picture">
                <pic:pic>
                  <pic:nvPicPr>
                    <pic:cNvPr id="1" name="image-WhEziZv79zUPbS4ZcWUft.pn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493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 </w:t>
      </w:r>
      <w:r>
        <w:rPr/>
      </w:r>
    </w:p>
    <w:p>
      <w:pPr>
        <w:pStyle w:val="Heading2"/>
        <w:spacing w:lineRule="auto"/>
      </w:pPr>
      <w:r>
        <w:rPr/>
        <w:t xml:space="preserve">Classroom Examples</w:t>
      </w:r>
    </w:p>
    <w:p>
      <w:pPr>
        <w:spacing w:lineRule="auto"/>
      </w:pPr>
      <w:r>
        <w:rPr/>
        <w:t xml:space="preserve">Read this online at </w:t>
      </w:r>
      <w:hyperlink r:id="rId7">
        <w:r>
          <w:rPr>
            <w:rStyle w:val="Hyperlink"/>
          </w:rPr>
          <w:t xml:space="preserve">https://equitypress.org/iceps/equitable_participation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image" Target="media/image-WhEziZv79zUPbS4ZcWUft.png" TargetMode="Internal"/>
  <Relationship Id="rId7" Type="http://schemas.openxmlformats.org/officeDocument/2006/relationships/hyperlink" Target="https://equitypress.org/iceps/equitable_participation" TargetMode="External"/>
  <Relationship Id="rId8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2026-05-06T22:12:19.863Z</dcterms:created>
  <dcterms:modified xsi:type="dcterms:W3CDTF">2026-05-06T22:12:19.863Z</dcterms:modified>
</cp:coreProperties>
</file>